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Scanlan Sean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TREACE MEDICAL CONCEPTS,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PALMETTO PARK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PONTE VEDRA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TREACE MEDICAL CONCEPTS,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Innovation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4"/>
        <w:gridCol w:w="902"/>
        <w:gridCol w:w="771"/>
        <w:gridCol w:w="599"/>
        <w:gridCol w:w="352"/>
        <w:gridCol w:w="858"/>
        <w:gridCol w:w="465"/>
        <w:gridCol w:w="626"/>
        <w:gridCol w:w="1210"/>
        <w:gridCol w:w="1010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9,814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679,863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463,167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transfer of 15,000 shares of common stock to the reporting person's former spouse pursuant to a domestic relations order.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Taylor as Attorney-in-fact for Sean Scanlan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6371" TargetMode="External"/><Relationship Id="rId5" Type="http://schemas.openxmlformats.org/officeDocument/2006/relationships/hyperlink" Target="http://www.sec.gov/cgi-bin/browse-edgar?action=getcompany&amp;CIK=00016306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3281</Characters>
  <CharactersWithSpaces>3814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